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1CD33" w14:textId="2A4F902E"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r w:rsidRPr="00073101">
        <w:rPr>
          <w:rFonts w:ascii="Arial" w:hAnsi="Arial" w:cs="Arial"/>
          <w:b/>
          <w:bCs/>
          <w:caps/>
          <w:color w:val="336600"/>
        </w:rPr>
        <w:t>Ži</w:t>
      </w:r>
      <w:r w:rsidR="0012136A">
        <w:rPr>
          <w:rFonts w:ascii="Arial" w:hAnsi="Arial" w:cs="Arial"/>
          <w:b/>
          <w:bCs/>
          <w:caps/>
          <w:color w:val="336600"/>
        </w:rPr>
        <w:t>adosť vyplňte veľkými písmenami</w:t>
      </w:r>
      <w:r w:rsidR="00DE517E">
        <w:rPr>
          <w:rFonts w:ascii="Arial" w:hAnsi="Arial" w:cs="Arial"/>
          <w:b/>
          <w:bCs/>
          <w:caps/>
          <w:color w:val="336600"/>
        </w:rPr>
        <w:t>.</w:t>
      </w:r>
    </w:p>
    <w:p w14:paraId="3E19D008" w14:textId="77777777"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14:paraId="7F4E86B6" w14:textId="77777777"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14:paraId="02930316" w14:textId="77777777"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14:paraId="5CEA05FB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18F467B9" w14:textId="77777777"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14:paraId="733BE026" w14:textId="4B86A425" w:rsidR="00847FDC" w:rsidRDefault="007F083E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56DE">
        <w:rPr>
          <w:sz w:val="24"/>
          <w:szCs w:val="24"/>
        </w:rPr>
        <w:t xml:space="preserve">Obec </w:t>
      </w:r>
      <w:r>
        <w:rPr>
          <w:sz w:val="24"/>
          <w:szCs w:val="24"/>
        </w:rPr>
        <w:t xml:space="preserve">Ľubotín </w:t>
      </w:r>
    </w:p>
    <w:p w14:paraId="52B159BC" w14:textId="0753FF94" w:rsidR="00A756DE" w:rsidRDefault="007F083E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Na rovni 302/12</w:t>
      </w:r>
    </w:p>
    <w:p w14:paraId="57B6D019" w14:textId="00F3AB0B" w:rsidR="00A756DE" w:rsidRPr="00F61210" w:rsidRDefault="007F083E" w:rsidP="00847FDC">
      <w:pPr>
        <w:ind w:left="48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065 41  Ľubotín </w:t>
      </w:r>
    </w:p>
    <w:p w14:paraId="5B12F7A2" w14:textId="77777777" w:rsidR="007234FB" w:rsidRPr="00F61210" w:rsidRDefault="007234FB" w:rsidP="00E26609">
      <w:pPr>
        <w:pStyle w:val="Nadpis1"/>
        <w:ind w:left="4820"/>
        <w:jc w:val="left"/>
      </w:pPr>
    </w:p>
    <w:p w14:paraId="7E8915A5" w14:textId="77777777"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42202EDC" w14:textId="77777777" w:rsidTr="00F61210">
        <w:trPr>
          <w:cantSplit/>
        </w:trPr>
        <w:tc>
          <w:tcPr>
            <w:tcW w:w="1913" w:type="dxa"/>
            <w:vAlign w:val="bottom"/>
          </w:tcPr>
          <w:p w14:paraId="6C106974" w14:textId="77777777"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4CAA7390" w14:textId="77777777"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86F6C54" w14:textId="77777777" w:rsidTr="00F61210">
        <w:trPr>
          <w:cantSplit/>
        </w:trPr>
        <w:tc>
          <w:tcPr>
            <w:tcW w:w="1913" w:type="dxa"/>
            <w:vAlign w:val="bottom"/>
          </w:tcPr>
          <w:p w14:paraId="67B275B3" w14:textId="77777777"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14:paraId="445A54AE" w14:textId="77777777"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A9BDC15" w14:textId="77777777" w:rsidTr="00F61210">
        <w:trPr>
          <w:cantSplit/>
        </w:trPr>
        <w:tc>
          <w:tcPr>
            <w:tcW w:w="1913" w:type="dxa"/>
            <w:vAlign w:val="bottom"/>
          </w:tcPr>
          <w:p w14:paraId="459BB98B" w14:textId="77777777"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0229D9F9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856D511" w14:textId="77777777"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600CE4C0" w14:textId="77777777" w:rsidTr="00EE498E">
        <w:trPr>
          <w:cantSplit/>
          <w:trHeight w:val="448"/>
        </w:trPr>
        <w:tc>
          <w:tcPr>
            <w:tcW w:w="1913" w:type="dxa"/>
            <w:vAlign w:val="bottom"/>
          </w:tcPr>
          <w:p w14:paraId="6638C9EF" w14:textId="77777777"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2BA7D115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5F5510" w14:textId="77777777">
        <w:trPr>
          <w:cantSplit/>
        </w:trPr>
        <w:tc>
          <w:tcPr>
            <w:tcW w:w="1913" w:type="dxa"/>
            <w:vAlign w:val="bottom"/>
          </w:tcPr>
          <w:p w14:paraId="69B07695" w14:textId="77777777"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31C2345B" w14:textId="77777777"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2366710" w14:textId="77777777">
        <w:trPr>
          <w:cantSplit/>
        </w:trPr>
        <w:tc>
          <w:tcPr>
            <w:tcW w:w="1913" w:type="dxa"/>
            <w:vAlign w:val="bottom"/>
          </w:tcPr>
          <w:p w14:paraId="1E4EFDAA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76614BC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03120B8F" w14:textId="77777777">
        <w:trPr>
          <w:cantSplit/>
        </w:trPr>
        <w:tc>
          <w:tcPr>
            <w:tcW w:w="1913" w:type="dxa"/>
            <w:vAlign w:val="bottom"/>
          </w:tcPr>
          <w:p w14:paraId="7C1C8077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C794326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66521F13" w14:textId="77777777"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14:paraId="1D08DA87" w14:textId="77777777" w:rsidTr="00116715">
        <w:trPr>
          <w:cantSplit/>
          <w:trHeight w:val="448"/>
        </w:trPr>
        <w:tc>
          <w:tcPr>
            <w:tcW w:w="1913" w:type="dxa"/>
            <w:vAlign w:val="bottom"/>
          </w:tcPr>
          <w:p w14:paraId="777F0999" w14:textId="77777777"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14:paraId="5FA0206D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6AD726DF" w14:textId="77777777" w:rsidTr="00116715">
        <w:trPr>
          <w:cantSplit/>
        </w:trPr>
        <w:tc>
          <w:tcPr>
            <w:tcW w:w="1913" w:type="dxa"/>
            <w:vAlign w:val="bottom"/>
          </w:tcPr>
          <w:p w14:paraId="77B43A37" w14:textId="77777777"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582A53A1" w14:textId="77777777"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5AB5B13F" w14:textId="77777777" w:rsidTr="00116715">
        <w:trPr>
          <w:cantSplit/>
        </w:trPr>
        <w:tc>
          <w:tcPr>
            <w:tcW w:w="1913" w:type="dxa"/>
            <w:vAlign w:val="bottom"/>
          </w:tcPr>
          <w:p w14:paraId="5AFB1B9E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6E5F57BC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14:paraId="1719E8AA" w14:textId="77777777" w:rsidTr="00116715">
        <w:trPr>
          <w:cantSplit/>
        </w:trPr>
        <w:tc>
          <w:tcPr>
            <w:tcW w:w="1913" w:type="dxa"/>
            <w:vAlign w:val="bottom"/>
          </w:tcPr>
          <w:p w14:paraId="075D91BC" w14:textId="77777777"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2BAC9697" w14:textId="77777777"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 w14:paraId="24E51BB0" w14:textId="77777777">
        <w:trPr>
          <w:cantSplit/>
        </w:trPr>
        <w:tc>
          <w:tcPr>
            <w:tcW w:w="1913" w:type="dxa"/>
            <w:vAlign w:val="bottom"/>
          </w:tcPr>
          <w:p w14:paraId="57FF7203" w14:textId="77777777"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14:paraId="7DC5B607" w14:textId="77777777"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14:paraId="0463ED35" w14:textId="77777777" w:rsidR="00494015" w:rsidRPr="00F61210" w:rsidRDefault="00494015" w:rsidP="00494015">
      <w:pPr>
        <w:jc w:val="both"/>
        <w:rPr>
          <w:sz w:val="24"/>
          <w:szCs w:val="24"/>
        </w:rPr>
      </w:pPr>
    </w:p>
    <w:p w14:paraId="088FBB8F" w14:textId="77777777"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 w14:paraId="16485AD8" w14:textId="77777777">
        <w:trPr>
          <w:cantSplit/>
        </w:trPr>
        <w:tc>
          <w:tcPr>
            <w:tcW w:w="354" w:type="dxa"/>
            <w:vAlign w:val="bottom"/>
          </w:tcPr>
          <w:p w14:paraId="0D1B245C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14:paraId="654E94DE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14:paraId="12B1F260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14:paraId="4FAC0BAA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 w14:paraId="57B90A1F" w14:textId="77777777">
        <w:tc>
          <w:tcPr>
            <w:tcW w:w="921" w:type="dxa"/>
            <w:gridSpan w:val="2"/>
            <w:vAlign w:val="bottom"/>
          </w:tcPr>
          <w:p w14:paraId="70D1BB06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14:paraId="3900DBFA" w14:textId="77777777"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14:paraId="7103D6F7" w14:textId="77777777"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14:paraId="3B5AB712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14:paraId="222DF266" w14:textId="77777777"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14:paraId="70C623A5" w14:textId="77777777"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2136A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B6845"/>
    <w:rsid w:val="003C1CAD"/>
    <w:rsid w:val="003C470E"/>
    <w:rsid w:val="003C5DE1"/>
    <w:rsid w:val="003E3017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083E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756DE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BF2119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25630"/>
    <w:rsid w:val="00D276DA"/>
    <w:rsid w:val="00D67DE7"/>
    <w:rsid w:val="00D711CD"/>
    <w:rsid w:val="00D7182B"/>
    <w:rsid w:val="00D9600E"/>
    <w:rsid w:val="00DE517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94CC93"/>
  <w14:defaultImageDpi w14:val="0"/>
  <w15:docId w15:val="{9660C0B5-6771-4F72-B3C0-892733CA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PRUŽINSKÁ Ivana</cp:lastModifiedBy>
  <cp:revision>2</cp:revision>
  <cp:lastPrinted>2015-11-09T08:22:00Z</cp:lastPrinted>
  <dcterms:created xsi:type="dcterms:W3CDTF">2022-11-16T12:48:00Z</dcterms:created>
  <dcterms:modified xsi:type="dcterms:W3CDTF">2022-11-16T12:48:00Z</dcterms:modified>
</cp:coreProperties>
</file>